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в муниципальном автономном образовательном учреждении дополнительного образования «Центр детского творчества»</w:t>
      </w:r>
    </w:p>
    <w:p w:rsidR="008E5DB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06" w:rsidRPr="001E7B06" w:rsidRDefault="001E7B06" w:rsidP="001E7B06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E7B06">
        <w:rPr>
          <w:b/>
          <w:u w:val="single"/>
          <w:lang w:val="en-US"/>
        </w:rPr>
        <w:t>I</w:t>
      </w:r>
      <w:r w:rsidRPr="001E7B06">
        <w:rPr>
          <w:b/>
          <w:u w:val="single"/>
        </w:rPr>
        <w:t>. Общие сведения</w:t>
      </w:r>
    </w:p>
    <w:p w:rsidR="001E7B06" w:rsidRPr="001E7B06" w:rsidRDefault="001E7B06" w:rsidP="001E7B06">
      <w:pPr>
        <w:pStyle w:val="a3"/>
        <w:ind w:firstLine="709"/>
      </w:pPr>
      <w:r w:rsidRPr="001E7B06">
        <w:t>1.1. муниципальное автономное образовательное учреждение дополнительного образования «Центр детского творчества» (МАОУДО «ЦДТ»)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1.2. Тип: организация дополнительного образования детей и взрослых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1.3. Учредитель: мэрия города муниципального образования «Город Биробиджан»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области.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1.4. Организационно-правовая форма: автономное учреждение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1.5. Почтовый и юридический адрес: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679016, Еврейская автономная область, г. Биробиджан, пр. 60-летия СССР, 12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1.6.Телефон/факс: (42622) 2-07-42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1.7.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B06">
        <w:rPr>
          <w:rFonts w:ascii="Times New Roman" w:hAnsi="Times New Roman" w:cs="Times New Roman"/>
          <w:sz w:val="24"/>
          <w:szCs w:val="24"/>
        </w:rPr>
        <w:t>-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B0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cdt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eaoadmin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post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eao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06" w:rsidRPr="001E7B06" w:rsidRDefault="001E7B06" w:rsidP="001E7B06">
      <w:pPr>
        <w:tabs>
          <w:tab w:val="left" w:pos="2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1.8.Сайт: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cdtbir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7B06">
        <w:rPr>
          <w:rFonts w:ascii="Times New Roman" w:hAnsi="Times New Roman" w:cs="Times New Roman"/>
          <w:sz w:val="24"/>
          <w:szCs w:val="24"/>
        </w:rPr>
        <w:tab/>
      </w:r>
    </w:p>
    <w:p w:rsidR="001E7B06" w:rsidRPr="001E7B06" w:rsidRDefault="001E7B06" w:rsidP="001E7B06">
      <w:pPr>
        <w:pStyle w:val="a3"/>
        <w:ind w:firstLine="709"/>
      </w:pPr>
      <w:r w:rsidRPr="001E7B06">
        <w:t>1.9.Директор МАОУДО «ЦДТ» Шульман М.А.</w:t>
      </w:r>
    </w:p>
    <w:p w:rsidR="001E7B06" w:rsidRPr="001E7B06" w:rsidRDefault="001E7B06" w:rsidP="001E7B06">
      <w:pPr>
        <w:pStyle w:val="a3"/>
        <w:ind w:firstLine="709"/>
        <w:rPr>
          <w:highlight w:val="yellow"/>
        </w:rPr>
      </w:pPr>
    </w:p>
    <w:p w:rsidR="001E7B06" w:rsidRPr="00F822B6" w:rsidRDefault="001E7B06" w:rsidP="001E7B06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F822B6">
        <w:rPr>
          <w:b/>
          <w:u w:val="single"/>
          <w:lang w:val="en-US"/>
        </w:rPr>
        <w:t>II</w:t>
      </w:r>
      <w:r w:rsidRPr="00F822B6">
        <w:rPr>
          <w:b/>
          <w:u w:val="single"/>
        </w:rPr>
        <w:t xml:space="preserve">. Организационно-правовое обеспечение деятельности МАОУДО «ЦДТ»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2.1.ОГРН: 1027900511352, </w:t>
      </w:r>
      <w:r w:rsidRPr="001E7B06">
        <w:rPr>
          <w:rFonts w:ascii="Times New Roman" w:hAnsi="Times New Roman" w:cs="Times New Roman"/>
          <w:sz w:val="24"/>
          <w:szCs w:val="24"/>
        </w:rPr>
        <w:tab/>
        <w:t xml:space="preserve">ИНН/ КПП  </w:t>
      </w:r>
      <w:r w:rsidRPr="001E7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7901014682/790101001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Свидетельство</w:t>
      </w:r>
      <w:r w:rsidRPr="001E7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нахождения, серия 79 № 000320330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2.2. Лист записи Единого государственного реестра юридических лиц, 29 декабря 2015г., государственный регистрационный номер 2157901062559, выдан Инспекцией Федеральной налоговой службы по г. Биробиджану Еврейской автономной области.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2.3. Устав МАОУДО «ЦДТ» в новой редакции утверждён постановлением мэрии города муниципального образования «Город Биробиджан» от 12.02.2018 № 344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2.4. Лицензия </w:t>
      </w:r>
      <w:r w:rsidRPr="001E7B06">
        <w:rPr>
          <w:rStyle w:val="FontStyle12"/>
          <w:b w:val="0"/>
          <w:sz w:val="24"/>
          <w:szCs w:val="24"/>
        </w:rPr>
        <w:t>№ 1094 от 05 октября 2016г. (бланк серии 79Л02, № 0000148), пр</w:t>
      </w:r>
      <w:r w:rsidRPr="001E7B06">
        <w:rPr>
          <w:rStyle w:val="FontStyle12"/>
          <w:b w:val="0"/>
          <w:sz w:val="24"/>
          <w:szCs w:val="24"/>
        </w:rPr>
        <w:t>и</w:t>
      </w:r>
      <w:r w:rsidRPr="001E7B06">
        <w:rPr>
          <w:rStyle w:val="FontStyle12"/>
          <w:b w:val="0"/>
          <w:sz w:val="24"/>
          <w:szCs w:val="24"/>
        </w:rPr>
        <w:t>ложение № 1 (бланк серии 79П02, № 0000220)</w:t>
      </w:r>
      <w:r w:rsidRPr="001E7B06">
        <w:rPr>
          <w:rFonts w:ascii="Times New Roman" w:hAnsi="Times New Roman" w:cs="Times New Roman"/>
          <w:sz w:val="24"/>
          <w:szCs w:val="24"/>
        </w:rPr>
        <w:t>, выданная комитетом образования Евре</w:t>
      </w:r>
      <w:r w:rsidRPr="001E7B06">
        <w:rPr>
          <w:rFonts w:ascii="Times New Roman" w:hAnsi="Times New Roman" w:cs="Times New Roman"/>
          <w:sz w:val="24"/>
          <w:szCs w:val="24"/>
        </w:rPr>
        <w:t>й</w:t>
      </w:r>
      <w:r w:rsidRPr="001E7B06">
        <w:rPr>
          <w:rFonts w:ascii="Times New Roman" w:hAnsi="Times New Roman" w:cs="Times New Roman"/>
          <w:sz w:val="24"/>
          <w:szCs w:val="24"/>
        </w:rPr>
        <w:t xml:space="preserve">ской автономной области.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предоставлена бессрочно.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выдана на дополнительное образование, подвиды - дополнительное обр</w:t>
      </w:r>
      <w:r w:rsidRPr="001E7B06">
        <w:rPr>
          <w:rFonts w:ascii="Times New Roman" w:hAnsi="Times New Roman" w:cs="Times New Roman"/>
          <w:sz w:val="24"/>
          <w:szCs w:val="24"/>
        </w:rPr>
        <w:t>а</w:t>
      </w:r>
      <w:r w:rsidRPr="001E7B06">
        <w:rPr>
          <w:rFonts w:ascii="Times New Roman" w:hAnsi="Times New Roman" w:cs="Times New Roman"/>
          <w:sz w:val="24"/>
          <w:szCs w:val="24"/>
        </w:rPr>
        <w:t>зование детей и взрослых, профессиональное обуч</w:t>
      </w:r>
      <w:r w:rsidRPr="001E7B06">
        <w:rPr>
          <w:rFonts w:ascii="Times New Roman" w:hAnsi="Times New Roman" w:cs="Times New Roman"/>
          <w:sz w:val="24"/>
          <w:szCs w:val="24"/>
        </w:rPr>
        <w:t>е</w:t>
      </w:r>
      <w:r w:rsidRPr="001E7B06">
        <w:rPr>
          <w:rFonts w:ascii="Times New Roman" w:hAnsi="Times New Roman" w:cs="Times New Roman"/>
          <w:sz w:val="24"/>
          <w:szCs w:val="24"/>
        </w:rPr>
        <w:t>ние.</w:t>
      </w:r>
    </w:p>
    <w:p w:rsidR="001E7B06" w:rsidRPr="001E7B06" w:rsidRDefault="001E7B06" w:rsidP="001E7B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МАОУДО «ЦДТ» располагает необходимыми организационно-правовыми док</w:t>
      </w:r>
      <w:r w:rsidRPr="001E7B06">
        <w:rPr>
          <w:rFonts w:ascii="Times New Roman" w:hAnsi="Times New Roman" w:cs="Times New Roman"/>
          <w:sz w:val="24"/>
          <w:szCs w:val="24"/>
        </w:rPr>
        <w:t>у</w:t>
      </w:r>
      <w:r w:rsidRPr="001E7B06">
        <w:rPr>
          <w:rFonts w:ascii="Times New Roman" w:hAnsi="Times New Roman" w:cs="Times New Roman"/>
          <w:sz w:val="24"/>
          <w:szCs w:val="24"/>
        </w:rPr>
        <w:t>ментами на ведение образовательной деятельности.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2.5. Земельный участок, адрес (местонахождение) объекта: Еврейская автономная область, г.Биробиджан, пр.60-летия СССР, д.12, общая площадь 37482 кв. м.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Вид права: Постоянное (бессрочное) пользование. Свидетельство о государстве</w:t>
      </w:r>
      <w:r w:rsidRPr="001E7B06">
        <w:t>н</w:t>
      </w:r>
      <w:r w:rsidRPr="001E7B06">
        <w:t>ной регистрации права № 0006654 от 22.01.2016г.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  <w:rPr>
          <w:highlight w:val="yellow"/>
        </w:rPr>
      </w:pPr>
    </w:p>
    <w:p w:rsidR="001E7B06" w:rsidRPr="00F822B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2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F822B6">
        <w:rPr>
          <w:rFonts w:ascii="Times New Roman" w:hAnsi="Times New Roman" w:cs="Times New Roman"/>
          <w:b/>
          <w:sz w:val="24"/>
          <w:szCs w:val="24"/>
          <w:u w:val="single"/>
        </w:rPr>
        <w:t>. Сведения о зданиях и помещениях для ведения образовательной деятельности и ресурсном обеспечении образовательного проце</w:t>
      </w:r>
      <w:r w:rsidRPr="00F822B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F822B6">
        <w:rPr>
          <w:rFonts w:ascii="Times New Roman" w:hAnsi="Times New Roman" w:cs="Times New Roman"/>
          <w:b/>
          <w:sz w:val="24"/>
          <w:szCs w:val="24"/>
          <w:u w:val="single"/>
        </w:rPr>
        <w:t>са.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3.1. Форма владения зданиями и помещениями, реквизиты соответствующих документов: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3.1.1. МАОУДО «ЦДТ»: Вид права: Оперативное управление. Свидетельство о государственной рег</w:t>
      </w:r>
      <w:r w:rsidRPr="001E7B06">
        <w:t>и</w:t>
      </w:r>
      <w:r w:rsidRPr="001E7B06">
        <w:t>страции права № 0006997от 25.01.2016г.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Объект права: нежилое, назначение: нежилое, общая площадь 7266,7 кв.м, адрес (местонахождение) объекта: Еврейская автономная область, г.Биробиджан, просп.60-летия СССР, д.12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3.1.2. Подростковый клуб «Аленушка» МАОУДО «ЦДТ»: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lastRenderedPageBreak/>
        <w:t>Вид права: Оперативное управление. Свидетельство о государственной рег</w:t>
      </w:r>
      <w:r w:rsidRPr="001E7B06">
        <w:t>и</w:t>
      </w:r>
      <w:r w:rsidRPr="001E7B06">
        <w:t xml:space="preserve">страции права № 0006655 от 22.01.2016г.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42,5 кв.м, адрес (местонахождение) объекта: Еврейская автономная область, г.Биробиджан, ул. Советская, д.68.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3.1.3. Подростковый клуб «Ровесник»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Вид права: Оперативное управление. Свидетельство о государственной рег</w:t>
      </w:r>
      <w:r w:rsidRPr="001E7B06">
        <w:t>и</w:t>
      </w:r>
      <w:r w:rsidRPr="001E7B06">
        <w:t xml:space="preserve">страции права № 0006996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135 кв.м, адрес (местонахождение) объекта: Еврейская автономная область, г.Биробиджан, ул.Осенняя,13.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3.1.4. Подростковый клуб «Созвездие»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Вид права: Оперативное управление. Свидетельство о государственной рег</w:t>
      </w:r>
      <w:r w:rsidRPr="001E7B06">
        <w:t>и</w:t>
      </w:r>
      <w:r w:rsidRPr="001E7B06">
        <w:t xml:space="preserve">страции права № 0006995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нежилое, назначение: нежилое, общая площадь 197,9 кв.м, адрес (местонахождение) объекта: Еврейская автономная область, г.Биробиджан, ул. Юбилейная, д.1.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3.2. Заключены четыре договора безвозмездного пользования муниципального нежилого помещения: МБОУ НОШ № 14 - договор № 4 от 09.01.2019г., договор № 6 от 15.01.2019г.; МКОУ ООШ № 4 - договор № 7 от 14.05.2018г.; с МКОУ СОШ № 16 - договор № 27 от 09.01.2017г.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3.3. Заключение Федеральной службы по надзору в сфере защиты прав потребит</w:t>
      </w:r>
      <w:r w:rsidRPr="001E7B06">
        <w:t>е</w:t>
      </w:r>
      <w:r w:rsidRPr="001E7B06">
        <w:t>лей и благополучия человека на используемые здания, строения, помещения, оборудов</w:t>
      </w:r>
      <w:r w:rsidRPr="001E7B06">
        <w:t>а</w:t>
      </w:r>
      <w:r w:rsidRPr="001E7B06">
        <w:t>ние, используемые для осуществления образовательной деятельности 79.01.02.000.М.001928.08.16 от 31.08.2016г.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 Здания и сооружения - 5 (пять)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ЦДТ,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г. Биробиджан, ул.Советская,68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г. Биробиджан, ул. Осенняя, 13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«Созвездие», г. Биробиджан, ул. Юбилейная, 1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rPr>
          <w:b/>
        </w:rPr>
        <w:t>3.4.1. Общая площадь всех помещений (м</w:t>
      </w:r>
      <w:r w:rsidRPr="001E7B06">
        <w:rPr>
          <w:b/>
          <w:vertAlign w:val="superscript"/>
        </w:rPr>
        <w:t>2</w:t>
      </w:r>
      <w:r w:rsidRPr="001E7B06">
        <w:rPr>
          <w:b/>
        </w:rPr>
        <w:t>) – 7642,10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Центр детского творчества, пр. 60-летия СССР, д.12 - 6961,7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Юношеская автомобильная школа, пр. 60-летия СССР, д.12 - 305,0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«Аленушка», ул. Советская, д.68 - 42,5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«Ровесник», ул. Осенняя, д.13 - 135,0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«Созвездие», ул. Юбилейная, д.1 - 197,9 кв.м</w:t>
      </w:r>
    </w:p>
    <w:p w:rsidR="001E7B06" w:rsidRPr="001E7B06" w:rsidRDefault="001E7B06" w:rsidP="001E7B06">
      <w:pPr>
        <w:pStyle w:val="a5"/>
        <w:ind w:left="0" w:firstLine="709"/>
        <w:jc w:val="both"/>
      </w:pPr>
      <w:r w:rsidRPr="001E7B06">
        <w:rPr>
          <w:b/>
        </w:rPr>
        <w:t>3.4.2. Количество классных комнат (включая учебные кабинеты и лаборатории) - 33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t xml:space="preserve">3.1. ЦДТ, пр. 60-летия СССР, д.12 - </w:t>
      </w:r>
      <w:r w:rsidRPr="001E7B06">
        <w:rPr>
          <w:b/>
        </w:rPr>
        <w:t>24</w:t>
      </w:r>
      <w:r w:rsidRPr="001E7B06">
        <w:t xml:space="preserve"> </w:t>
      </w:r>
      <w:r w:rsidRPr="001E7B06">
        <w:rPr>
          <w:b/>
        </w:rPr>
        <w:t xml:space="preserve">кабинета, в том числе: 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1 этаж: кабинеты № 6,8, 9,17,19 </w:t>
      </w:r>
      <w:r w:rsidRPr="001E7B06">
        <w:rPr>
          <w:b/>
        </w:rPr>
        <w:t>– 5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2 этаж: кабинеты № 35, 39,40, 42, 44,45,48,49,50 </w:t>
      </w:r>
      <w:r w:rsidRPr="001E7B06">
        <w:rPr>
          <w:b/>
        </w:rPr>
        <w:t>– 9 кабинетов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3 этаж: кабинеты № 64,68,70,72,73,74,79,81,82,85 </w:t>
      </w:r>
      <w:r w:rsidRPr="001E7B06">
        <w:rPr>
          <w:b/>
        </w:rPr>
        <w:t>– 10 кабинетов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t xml:space="preserve">3.2. Юношеская автомобильная школа, пр. 60-летия СССР, д.12 - </w:t>
      </w:r>
      <w:r w:rsidRPr="001E7B06">
        <w:rPr>
          <w:b/>
        </w:rPr>
        <w:t>2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>3.3.Подростковый клуб «Аленушка», ул. Советская, д. 68:</w:t>
      </w:r>
      <w:r w:rsidRPr="001E7B06">
        <w:rPr>
          <w:b/>
        </w:rPr>
        <w:t xml:space="preserve"> 1 кабинет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>3.4.Подростковый клуб «Ровесник», ул. Осенняя, д.13:</w:t>
      </w:r>
      <w:r w:rsidRPr="001E7B06">
        <w:rPr>
          <w:b/>
        </w:rPr>
        <w:t xml:space="preserve"> 4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3.5.Подростковый клуб «Созвездие», ул. Юбилейная, д.1: </w:t>
      </w:r>
      <w:r w:rsidRPr="001E7B06">
        <w:rPr>
          <w:b/>
        </w:rPr>
        <w:t>2 кабинета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3.4.3.Площадь классных комнат (включая учебные кабинеты и лаборатории) – 2207,20</w:t>
      </w:r>
      <w:r w:rsidRPr="001E7B06">
        <w:t xml:space="preserve"> </w:t>
      </w:r>
      <w:r w:rsidRPr="001E7B06">
        <w:rPr>
          <w:b/>
        </w:rPr>
        <w:t>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ЦДТ, пр. 60-летия СССР, д.12 – 1771,1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пр. 60-летия СССР, д.12 - 136,6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ул. Советская, д.68 - 26,9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lastRenderedPageBreak/>
        <w:t>- Подростковый клуб «Ровесник», ул. Осенняя, д.13 - 115,1 кв.м</w:t>
      </w:r>
    </w:p>
    <w:p w:rsidR="001E7B06" w:rsidRPr="001E7B06" w:rsidRDefault="001E7B06" w:rsidP="001E7B06">
      <w:pPr>
        <w:pStyle w:val="a5"/>
        <w:ind w:left="0" w:firstLine="709"/>
        <w:rPr>
          <w:vertAlign w:val="superscript"/>
        </w:rPr>
      </w:pPr>
      <w:r w:rsidRPr="001E7B06">
        <w:t>- Подростковый клуб «Созвездие», ул. Юбилейная, д.1 – 157,5 кв.м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3.8. </w:t>
      </w:r>
      <w:r w:rsidRPr="001E7B06">
        <w:rPr>
          <w:rFonts w:ascii="Times New Roman" w:hAnsi="Times New Roman" w:cs="Times New Roman"/>
          <w:bCs/>
          <w:sz w:val="24"/>
          <w:szCs w:val="24"/>
        </w:rPr>
        <w:t xml:space="preserve">Кабинеты и помещения МАОУДО «ЦДТ», подростковых клубов МАОУДО «ЦДТ» оснащены охранно-пожарной сигнализацией. МАОУДО «ЦДТ», </w:t>
      </w:r>
      <w:r w:rsidRPr="001E7B06">
        <w:rPr>
          <w:rFonts w:ascii="Times New Roman" w:hAnsi="Times New Roman" w:cs="Times New Roman"/>
          <w:sz w:val="24"/>
          <w:szCs w:val="24"/>
        </w:rPr>
        <w:t xml:space="preserve">подростковый клубы МАОУДО «ЦДТ»: «Аленушка», ул. Советская, 68, «Ровесник», ул. Осенняя, 13, «Созвездие», ул. Юбилейная, д.1 обеспечены выносными устройствами «Мираж», </w:t>
      </w:r>
      <w:r w:rsidRPr="001E7B06">
        <w:rPr>
          <w:rFonts w:ascii="Times New Roman" w:hAnsi="Times New Roman" w:cs="Times New Roman"/>
          <w:bCs/>
          <w:sz w:val="24"/>
          <w:szCs w:val="24"/>
        </w:rPr>
        <w:t>с выв</w:t>
      </w:r>
      <w:r w:rsidRPr="001E7B06">
        <w:rPr>
          <w:rFonts w:ascii="Times New Roman" w:hAnsi="Times New Roman" w:cs="Times New Roman"/>
          <w:bCs/>
          <w:sz w:val="24"/>
          <w:szCs w:val="24"/>
        </w:rPr>
        <w:t>о</w:t>
      </w:r>
      <w:r w:rsidRPr="001E7B06">
        <w:rPr>
          <w:rFonts w:ascii="Times New Roman" w:hAnsi="Times New Roman" w:cs="Times New Roman"/>
          <w:bCs/>
          <w:sz w:val="24"/>
          <w:szCs w:val="24"/>
        </w:rPr>
        <w:t xml:space="preserve">дом на пульт централизованного наблюдения «МЧС России по ЕАО».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B06">
        <w:rPr>
          <w:rFonts w:ascii="Times New Roman" w:hAnsi="Times New Roman" w:cs="Times New Roman"/>
          <w:bCs/>
          <w:sz w:val="24"/>
          <w:szCs w:val="24"/>
        </w:rPr>
        <w:t>Здание МАОУДО «ЦДТ»</w:t>
      </w:r>
      <w:r w:rsidRPr="001E7B06">
        <w:rPr>
          <w:rFonts w:ascii="Times New Roman" w:hAnsi="Times New Roman" w:cs="Times New Roman"/>
          <w:sz w:val="24"/>
          <w:szCs w:val="24"/>
        </w:rPr>
        <w:t>, помещения</w:t>
      </w:r>
      <w:r w:rsidRPr="001E7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подросткового клуба «Аленушка», ул. С</w:t>
      </w:r>
      <w:r w:rsidRPr="001E7B06">
        <w:rPr>
          <w:rFonts w:ascii="Times New Roman" w:hAnsi="Times New Roman" w:cs="Times New Roman"/>
          <w:sz w:val="24"/>
          <w:szCs w:val="24"/>
        </w:rPr>
        <w:t>о</w:t>
      </w:r>
      <w:r w:rsidRPr="001E7B06">
        <w:rPr>
          <w:rFonts w:ascii="Times New Roman" w:hAnsi="Times New Roman" w:cs="Times New Roman"/>
          <w:sz w:val="24"/>
          <w:szCs w:val="24"/>
        </w:rPr>
        <w:t xml:space="preserve">ветская,68, «Ровесник», ул. Осенняя, 13, </w:t>
      </w:r>
      <w:r w:rsidRPr="001E7B06">
        <w:rPr>
          <w:rFonts w:ascii="Times New Roman" w:hAnsi="Times New Roman" w:cs="Times New Roman"/>
          <w:bCs/>
          <w:sz w:val="24"/>
          <w:szCs w:val="24"/>
        </w:rPr>
        <w:t>обеспечены кнопкой тревожной сигнализации с в</w:t>
      </w:r>
      <w:r w:rsidRPr="001E7B06">
        <w:rPr>
          <w:rFonts w:ascii="Times New Roman" w:hAnsi="Times New Roman" w:cs="Times New Roman"/>
          <w:bCs/>
          <w:sz w:val="24"/>
          <w:szCs w:val="24"/>
        </w:rPr>
        <w:t>ы</w:t>
      </w:r>
      <w:r w:rsidRPr="001E7B06">
        <w:rPr>
          <w:rFonts w:ascii="Times New Roman" w:hAnsi="Times New Roman" w:cs="Times New Roman"/>
          <w:bCs/>
          <w:sz w:val="24"/>
          <w:szCs w:val="24"/>
        </w:rPr>
        <w:t>ходом на пульт ФГКУ ОВО УМВД России по ЕАО.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06" w:rsidRPr="001E7B06" w:rsidRDefault="001E7B06" w:rsidP="001E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В МАОУДО «ЦДТ» ведется видеонаблюдение: видеокамеры в количестве -  11 штук: в здании ЦДТ -  11 штук: видеокамера 2Мп уличная цилиндрическая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E7B06">
        <w:rPr>
          <w:rFonts w:ascii="Times New Roman" w:hAnsi="Times New Roman" w:cs="Times New Roman"/>
          <w:sz w:val="24"/>
          <w:szCs w:val="24"/>
        </w:rPr>
        <w:t xml:space="preserve"> камера с ИК подсветкой до 30 см. с разрешением 1920-1080 цветная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1E7B06">
        <w:rPr>
          <w:rFonts w:ascii="Times New Roman" w:hAnsi="Times New Roman" w:cs="Times New Roman"/>
          <w:sz w:val="24"/>
          <w:szCs w:val="24"/>
        </w:rPr>
        <w:t xml:space="preserve"> -  3 шт</w:t>
      </w:r>
      <w:r w:rsidRPr="001E7B06">
        <w:rPr>
          <w:rFonts w:ascii="Times New Roman" w:hAnsi="Times New Roman" w:cs="Times New Roman"/>
          <w:sz w:val="24"/>
          <w:szCs w:val="24"/>
        </w:rPr>
        <w:t>у</w:t>
      </w:r>
      <w:r w:rsidRPr="001E7B06">
        <w:rPr>
          <w:rFonts w:ascii="Times New Roman" w:hAnsi="Times New Roman" w:cs="Times New Roman"/>
          <w:sz w:val="24"/>
          <w:szCs w:val="24"/>
        </w:rPr>
        <w:t xml:space="preserve">ки, видеокамера цветная внутренняя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NOVICAM</w:t>
      </w:r>
      <w:r w:rsidRPr="001E7B06">
        <w:rPr>
          <w:rFonts w:ascii="Times New Roman" w:hAnsi="Times New Roman" w:cs="Times New Roman"/>
          <w:sz w:val="24"/>
          <w:szCs w:val="24"/>
        </w:rPr>
        <w:t xml:space="preserve"> 98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7B06">
        <w:rPr>
          <w:rFonts w:ascii="Times New Roman" w:hAnsi="Times New Roman" w:cs="Times New Roman"/>
          <w:sz w:val="24"/>
          <w:szCs w:val="24"/>
        </w:rPr>
        <w:t xml:space="preserve"> - 8 штук,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E7B06">
        <w:rPr>
          <w:rFonts w:ascii="Times New Roman" w:hAnsi="Times New Roman" w:cs="Times New Roman"/>
          <w:sz w:val="24"/>
          <w:szCs w:val="24"/>
        </w:rPr>
        <w:t xml:space="preserve"> регистратор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FALCON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7B06">
        <w:rPr>
          <w:rFonts w:ascii="Times New Roman" w:hAnsi="Times New Roman" w:cs="Times New Roman"/>
          <w:sz w:val="24"/>
          <w:szCs w:val="24"/>
        </w:rPr>
        <w:t>264 в количестве 1 шт. Жесткий диск «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1E7B06">
        <w:rPr>
          <w:rFonts w:ascii="Times New Roman" w:hAnsi="Times New Roman" w:cs="Times New Roman"/>
          <w:sz w:val="24"/>
          <w:szCs w:val="24"/>
        </w:rPr>
        <w:t>» 1 Тб, в количестве 1 шт.</w:t>
      </w:r>
    </w:p>
    <w:p w:rsidR="001E7B06" w:rsidRPr="001E7B06" w:rsidRDefault="001E7B06" w:rsidP="001E7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В юношеской автомобильной школе ведется видеонаблюдение: видеокамеры в к</w:t>
      </w:r>
      <w:r w:rsidRPr="001E7B06">
        <w:rPr>
          <w:rFonts w:ascii="Times New Roman" w:hAnsi="Times New Roman" w:cs="Times New Roman"/>
          <w:sz w:val="24"/>
          <w:szCs w:val="24"/>
        </w:rPr>
        <w:t>о</w:t>
      </w:r>
      <w:r w:rsidRPr="001E7B06">
        <w:rPr>
          <w:rFonts w:ascii="Times New Roman" w:hAnsi="Times New Roman" w:cs="Times New Roman"/>
          <w:sz w:val="24"/>
          <w:szCs w:val="24"/>
        </w:rPr>
        <w:t xml:space="preserve">личестве - 3 штуки: видеокамера уличная цветная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1E7B06">
        <w:rPr>
          <w:rFonts w:ascii="Times New Roman" w:hAnsi="Times New Roman" w:cs="Times New Roman"/>
          <w:sz w:val="24"/>
          <w:szCs w:val="24"/>
        </w:rPr>
        <w:t xml:space="preserve"> -  1 штука, виде</w:t>
      </w:r>
      <w:r w:rsidRPr="001E7B06">
        <w:rPr>
          <w:rFonts w:ascii="Times New Roman" w:hAnsi="Times New Roman" w:cs="Times New Roman"/>
          <w:sz w:val="24"/>
          <w:szCs w:val="24"/>
        </w:rPr>
        <w:t>о</w:t>
      </w:r>
      <w:r w:rsidRPr="001E7B06">
        <w:rPr>
          <w:rFonts w:ascii="Times New Roman" w:hAnsi="Times New Roman" w:cs="Times New Roman"/>
          <w:sz w:val="24"/>
          <w:szCs w:val="24"/>
        </w:rPr>
        <w:t xml:space="preserve">камера цветная внутренняя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NOVICAM</w:t>
      </w:r>
      <w:r w:rsidRPr="001E7B06">
        <w:rPr>
          <w:rFonts w:ascii="Times New Roman" w:hAnsi="Times New Roman" w:cs="Times New Roman"/>
          <w:sz w:val="24"/>
          <w:szCs w:val="24"/>
        </w:rPr>
        <w:t xml:space="preserve"> 98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7B06">
        <w:rPr>
          <w:rFonts w:ascii="Times New Roman" w:hAnsi="Times New Roman" w:cs="Times New Roman"/>
          <w:sz w:val="24"/>
          <w:szCs w:val="24"/>
        </w:rPr>
        <w:t xml:space="preserve"> - 2 штуки.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МАОУДО «ЦДТ» не имеет ограждения. В соответствии с планом мероприятий а</w:t>
      </w:r>
      <w:r w:rsidRPr="001E7B06">
        <w:t>н</w:t>
      </w:r>
      <w:r w:rsidRPr="001E7B06">
        <w:t>титеррористической защищенности и пожарной безопасности МО «Город Биробиджан» ЕАО на 2019-2023 годы» выполнение работ по антитеррористической защищенности МАОУДО «ЦДТ», подростковых клубов МАОУДО «ЦДТ» запланировано на 2023 год.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>
        <w:t>Закрытая площадка</w:t>
      </w:r>
      <w:r w:rsidRPr="001E7B06">
        <w:t xml:space="preserve"> для пе</w:t>
      </w:r>
      <w:r w:rsidRPr="001E7B06">
        <w:t>р</w:t>
      </w:r>
      <w:r w:rsidRPr="001E7B06">
        <w:t>воначального обучения вождению</w:t>
      </w:r>
      <w:r>
        <w:t xml:space="preserve"> имеет ограждение.</w:t>
      </w:r>
      <w:r w:rsidRPr="001E7B06">
        <w:t xml:space="preserve"> Получено заключение ГИБДД УМВД РФ по ЕАО от 31.10.2019г. № 16/5974 о том, что по результатам обследования, закрытая площадка МАОУДО «ЦДТ» соответствует условиям для проведения экзамена по первоначальным навыкам управления транспортным средством категории транспортных средств «В».</w:t>
      </w:r>
    </w:p>
    <w:p w:rsidR="001B6277" w:rsidRPr="00642A11" w:rsidRDefault="001B6277" w:rsidP="001B6277">
      <w:pPr>
        <w:pStyle w:val="Style268"/>
        <w:widowControl/>
        <w:spacing w:line="240" w:lineRule="auto"/>
        <w:ind w:firstLine="697"/>
        <w:jc w:val="both"/>
        <w:rPr>
          <w:rStyle w:val="FontStyle396"/>
        </w:rPr>
      </w:pPr>
      <w:r>
        <w:rPr>
          <w:rStyle w:val="FontStyle396"/>
        </w:rPr>
        <w:t>3.9</w:t>
      </w:r>
      <w:r>
        <w:rPr>
          <w:rStyle w:val="FontStyle396"/>
        </w:rPr>
        <w:t xml:space="preserve">. </w:t>
      </w:r>
      <w:r w:rsidRPr="00642A11">
        <w:rPr>
          <w:rStyle w:val="FontStyle396"/>
        </w:rPr>
        <w:t xml:space="preserve">Здания и объекты </w:t>
      </w:r>
      <w:r>
        <w:rPr>
          <w:rStyle w:val="FontStyle396"/>
        </w:rPr>
        <w:t xml:space="preserve">МАОУДО «ЦДТ» </w:t>
      </w:r>
      <w:r w:rsidRPr="003B10D4">
        <w:rPr>
          <w:rStyle w:val="FontStyle396"/>
        </w:rPr>
        <w:t>не оборудованы</w:t>
      </w:r>
      <w:r w:rsidRPr="00642A11">
        <w:rPr>
          <w:rStyle w:val="FontStyle396"/>
        </w:rPr>
        <w:t xml:space="preserve"> техническими средствами </w:t>
      </w:r>
      <w:proofErr w:type="spellStart"/>
      <w:r w:rsidRPr="00642A11">
        <w:rPr>
          <w:rStyle w:val="FontStyle396"/>
        </w:rPr>
        <w:t>безбарьерной</w:t>
      </w:r>
      <w:proofErr w:type="spellEnd"/>
      <w:r w:rsidRPr="00642A11">
        <w:rPr>
          <w:rStyle w:val="FontStyle396"/>
        </w:rPr>
        <w:t xml:space="preserve"> среды для передвижения обучающихся с огран</w:t>
      </w:r>
      <w:r>
        <w:rPr>
          <w:rStyle w:val="FontStyle396"/>
        </w:rPr>
        <w:t>иченными возможностями здоровья.</w:t>
      </w:r>
    </w:p>
    <w:p w:rsidR="001E7B06" w:rsidRDefault="001B6277" w:rsidP="001E7B06">
      <w:pPr>
        <w:pStyle w:val="ConsPlusCell"/>
        <w:widowControl/>
        <w:ind w:firstLine="709"/>
        <w:jc w:val="both"/>
      </w:pPr>
      <w:r>
        <w:t>3.10</w:t>
      </w:r>
      <w:r w:rsidR="001E7B06" w:rsidRPr="001E7B06">
        <w:t>. Кабинеты оснащены мебелью, соответствующей СанПин, обеспечены учебно-наглядными пособиями, техническими средствами обучения.</w:t>
      </w:r>
    </w:p>
    <w:p w:rsidR="003B10D4" w:rsidRDefault="001B6277" w:rsidP="003B10D4">
      <w:pPr>
        <w:pStyle w:val="Style30"/>
        <w:widowControl/>
        <w:spacing w:line="240" w:lineRule="auto"/>
        <w:ind w:firstLine="709"/>
        <w:jc w:val="both"/>
        <w:rPr>
          <w:rStyle w:val="FontStyle396"/>
        </w:rPr>
      </w:pPr>
      <w:r>
        <w:rPr>
          <w:rStyle w:val="FontStyle396"/>
        </w:rPr>
        <w:t>3.11. Н</w:t>
      </w:r>
      <w:r w:rsidR="003B10D4" w:rsidRPr="00642A11">
        <w:rPr>
          <w:rStyle w:val="FontStyle396"/>
        </w:rPr>
        <w:t>аличие материально-технической</w:t>
      </w:r>
      <w:r w:rsidR="003B10D4">
        <w:rPr>
          <w:rStyle w:val="FontStyle396"/>
        </w:rPr>
        <w:t xml:space="preserve"> базы и оснащенности МАОУДО «ЦДТ»</w:t>
      </w:r>
      <w:r w:rsidR="003B10D4" w:rsidRPr="00642A11">
        <w:rPr>
          <w:rStyle w:val="FontStyle396"/>
        </w:rPr>
        <w:t>:</w:t>
      </w:r>
    </w:p>
    <w:p w:rsidR="003B10D4" w:rsidRPr="003B10D4" w:rsidRDefault="003B10D4" w:rsidP="003B10D4">
      <w:pPr>
        <w:pStyle w:val="Style30"/>
        <w:widowControl/>
        <w:spacing w:line="240" w:lineRule="auto"/>
        <w:ind w:firstLine="709"/>
        <w:jc w:val="both"/>
        <w:rPr>
          <w:rStyle w:val="FontStyle396"/>
          <w:sz w:val="16"/>
        </w:rPr>
      </w:pPr>
    </w:p>
    <w:p w:rsidR="003B10D4" w:rsidRPr="00642A11" w:rsidRDefault="003B10D4" w:rsidP="003B10D4">
      <w:pPr>
        <w:pStyle w:val="Style30"/>
        <w:widowControl/>
        <w:spacing w:line="240" w:lineRule="auto"/>
        <w:ind w:firstLine="709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857"/>
        <w:gridCol w:w="918"/>
        <w:gridCol w:w="896"/>
        <w:gridCol w:w="712"/>
        <w:gridCol w:w="1361"/>
        <w:gridCol w:w="1222"/>
        <w:gridCol w:w="1864"/>
      </w:tblGrid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кабинетов,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лабораторий,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учебных классов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Необхо-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количе-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Осна-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 xml:space="preserve">щены 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по технике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Наличие и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ученической</w:t>
            </w:r>
          </w:p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Юношеская автомобильная школа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«Аленушка», </w:t>
            </w:r>
          </w:p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ул. Советская, 68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«Ровесник», </w:t>
            </w:r>
          </w:p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ул. Осенняя, 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«Созвездие», </w:t>
            </w:r>
          </w:p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85 (направление</w:t>
            </w:r>
          </w:p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«Активный английский»)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82 (направление «ИЗО»)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81 (направление «Информатика»)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79 (направление «Робототехника»)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74 (направление «Хореография»)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73 (направление «Хореография»)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72 (направление «ИЗО»)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70 (направление «Бисероплетение»)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64 (направление «Актерское мастерство»)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Зал для сухой подготовки к плаванию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Зал борьбы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50 (кабинет педагога-психолога)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49 (направление «Хореография»)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45 (направление «Спортивное ориентирование»)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44 (направление «ИЗО»)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42 (направление «Хореография»)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40 (Методический кабинет)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39 (Музей)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35 (направление «Школьное лесничество»)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 xml:space="preserve">№ 19 (направление «Музыкальное воспитание»)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17 (направление «Музыкальное воспитание»)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8 (направление «Музыкальное воспитание»)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№ 6 (направление «Музыкальное воспитание»)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 xml:space="preserve">Бассейн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3B10D4" w:rsidRPr="003B10D4" w:rsidTr="00090F94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4" w:rsidRPr="003B10D4" w:rsidRDefault="003B10D4" w:rsidP="003B10D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Секция футбола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D4" w:rsidRPr="003B10D4" w:rsidRDefault="003B10D4" w:rsidP="003B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3B10D4" w:rsidRPr="000B2B78" w:rsidRDefault="003B10D4" w:rsidP="003B10D4">
      <w:pPr>
        <w:pStyle w:val="Style30"/>
        <w:widowControl/>
        <w:spacing w:line="240" w:lineRule="auto"/>
        <w:ind w:firstLine="709"/>
        <w:jc w:val="both"/>
        <w:rPr>
          <w:sz w:val="2"/>
          <w:szCs w:val="2"/>
        </w:rPr>
      </w:pPr>
    </w:p>
    <w:p w:rsidR="003B10D4" w:rsidRPr="000B2B78" w:rsidRDefault="001B6277" w:rsidP="003B10D4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>3.12. Н</w:t>
      </w:r>
      <w:r w:rsidR="003B10D4" w:rsidRPr="000B2B78">
        <w:rPr>
          <w:rStyle w:val="FontStyle396"/>
        </w:rPr>
        <w:t>аличие и характеристика объектов культурно-социальной, спортивной и образовательной сферы:</w:t>
      </w:r>
    </w:p>
    <w:p w:rsidR="003B10D4" w:rsidRPr="009B30F2" w:rsidRDefault="007C73C9" w:rsidP="003B10D4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 xml:space="preserve">- </w:t>
      </w:r>
      <w:r w:rsidR="009B30F2" w:rsidRPr="009B30F2">
        <w:rPr>
          <w:rStyle w:val="FontStyle396"/>
        </w:rPr>
        <w:t xml:space="preserve">спортивный </w:t>
      </w:r>
      <w:r w:rsidR="003B10D4" w:rsidRPr="009B30F2">
        <w:rPr>
          <w:rStyle w:val="FontStyle396"/>
        </w:rPr>
        <w:t>зал</w:t>
      </w:r>
      <w:r w:rsidR="009B30F2" w:rsidRPr="009B30F2">
        <w:rPr>
          <w:rStyle w:val="FontStyle396"/>
        </w:rPr>
        <w:t xml:space="preserve"> - </w:t>
      </w:r>
      <w:r w:rsidR="003B10D4" w:rsidRPr="009B30F2">
        <w:rPr>
          <w:rStyle w:val="FontStyle413"/>
          <w:sz w:val="24"/>
          <w:szCs w:val="24"/>
        </w:rPr>
        <w:t xml:space="preserve">типовое </w:t>
      </w:r>
      <w:r w:rsidR="003B10D4" w:rsidRPr="009B30F2">
        <w:rPr>
          <w:rStyle w:val="FontStyle396"/>
        </w:rPr>
        <w:t>помещение</w:t>
      </w:r>
      <w:r w:rsidR="009B30F2">
        <w:rPr>
          <w:rStyle w:val="FontStyle396"/>
        </w:rPr>
        <w:t xml:space="preserve">, емкость </w:t>
      </w:r>
      <w:r w:rsidR="009B30F2">
        <w:rPr>
          <w:rStyle w:val="FontStyle396"/>
        </w:rPr>
        <w:noBreakHyphen/>
        <w:t xml:space="preserve"> 60</w:t>
      </w:r>
      <w:r w:rsidR="003B10D4" w:rsidRPr="009B30F2">
        <w:rPr>
          <w:rStyle w:val="FontStyle396"/>
        </w:rPr>
        <w:t xml:space="preserve"> человек, состояние </w:t>
      </w:r>
      <w:r w:rsidR="003B10D4" w:rsidRPr="009B30F2">
        <w:rPr>
          <w:rStyle w:val="FontStyle396"/>
        </w:rPr>
        <w:noBreakHyphen/>
        <w:t xml:space="preserve"> удовлетворительное;</w:t>
      </w:r>
    </w:p>
    <w:p w:rsidR="003B10D4" w:rsidRPr="009B30F2" w:rsidRDefault="007C73C9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3B10D4" w:rsidRPr="000B2B78">
        <w:rPr>
          <w:rStyle w:val="FontStyle396"/>
        </w:rPr>
        <w:t xml:space="preserve">бассейн </w:t>
      </w:r>
      <w:r w:rsidR="003B10D4" w:rsidRPr="000B2B78">
        <w:rPr>
          <w:rStyle w:val="FontStyle396"/>
        </w:rPr>
        <w:noBreakHyphen/>
        <w:t xml:space="preserve"> </w:t>
      </w:r>
      <w:r w:rsidR="003B10D4" w:rsidRPr="009B30F2">
        <w:rPr>
          <w:rStyle w:val="FontStyle396"/>
        </w:rPr>
        <w:t xml:space="preserve">типовое помещение, емкость </w:t>
      </w:r>
      <w:r w:rsidR="003B10D4" w:rsidRPr="009B30F2">
        <w:rPr>
          <w:rStyle w:val="FontStyle396"/>
        </w:rPr>
        <w:noBreakHyphen/>
        <w:t xml:space="preserve"> </w:t>
      </w:r>
      <w:r w:rsidR="009B30F2" w:rsidRPr="009B30F2">
        <w:rPr>
          <w:rStyle w:val="FontStyle396"/>
        </w:rPr>
        <w:t>50</w:t>
      </w:r>
      <w:r w:rsidR="003B10D4" w:rsidRPr="009B30F2">
        <w:rPr>
          <w:rStyle w:val="FontStyle396"/>
        </w:rPr>
        <w:t xml:space="preserve"> человек, состояние </w:t>
      </w:r>
      <w:r w:rsidR="003B10D4" w:rsidRPr="009B30F2">
        <w:rPr>
          <w:rStyle w:val="FontStyle396"/>
        </w:rPr>
        <w:noBreakHyphen/>
        <w:t xml:space="preserve"> </w:t>
      </w:r>
      <w:r w:rsidR="009B30F2">
        <w:rPr>
          <w:rStyle w:val="FontStyle396"/>
        </w:rPr>
        <w:t>удовлетворительное</w:t>
      </w:r>
      <w:r w:rsidR="003B10D4" w:rsidRPr="009B30F2">
        <w:rPr>
          <w:rStyle w:val="FontStyle396"/>
        </w:rPr>
        <w:t>;</w:t>
      </w:r>
    </w:p>
    <w:p w:rsidR="003B10D4" w:rsidRPr="007C73C9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lastRenderedPageBreak/>
        <w:t xml:space="preserve">- </w:t>
      </w:r>
      <w:r w:rsidR="009B30F2" w:rsidRPr="007C73C9">
        <w:rPr>
          <w:rStyle w:val="FontStyle396"/>
        </w:rPr>
        <w:t xml:space="preserve">музыкальный зал </w:t>
      </w:r>
      <w:r w:rsidR="009B30F2" w:rsidRPr="007C73C9">
        <w:rPr>
          <w:rStyle w:val="FontStyle396"/>
        </w:rPr>
        <w:noBreakHyphen/>
        <w:t xml:space="preserve"> типовое помещение</w:t>
      </w:r>
      <w:r w:rsidR="003B10D4" w:rsidRPr="007C73C9">
        <w:rPr>
          <w:rStyle w:val="FontStyle396"/>
        </w:rPr>
        <w:t xml:space="preserve">, емкость </w:t>
      </w:r>
      <w:r w:rsidR="003B10D4" w:rsidRPr="007C73C9">
        <w:rPr>
          <w:rStyle w:val="FontStyle396"/>
        </w:rPr>
        <w:noBreakHyphen/>
        <w:t xml:space="preserve"> </w:t>
      </w:r>
      <w:r w:rsidR="009B30F2" w:rsidRPr="007C73C9">
        <w:rPr>
          <w:rStyle w:val="FontStyle396"/>
        </w:rPr>
        <w:t>24</w:t>
      </w:r>
      <w:r w:rsidR="003B10D4" w:rsidRPr="007C73C9">
        <w:rPr>
          <w:rStyle w:val="FontStyle396"/>
        </w:rPr>
        <w:t xml:space="preserve"> человека, состояние </w:t>
      </w:r>
      <w:r w:rsidR="003B10D4" w:rsidRPr="007C73C9">
        <w:rPr>
          <w:rStyle w:val="FontStyle396"/>
        </w:rPr>
        <w:noBreakHyphen/>
        <w:t xml:space="preserve"> удовлетво</w:t>
      </w:r>
      <w:r w:rsidR="009B30F2" w:rsidRPr="007C73C9">
        <w:rPr>
          <w:rStyle w:val="FontStyle396"/>
        </w:rPr>
        <w:t>рительное</w:t>
      </w:r>
      <w:r w:rsidR="003B10D4" w:rsidRPr="007C73C9">
        <w:rPr>
          <w:rStyle w:val="FontStyle396"/>
        </w:rPr>
        <w:t>;</w:t>
      </w:r>
    </w:p>
    <w:p w:rsidR="003B10D4" w:rsidRPr="007C73C9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музей </w:t>
      </w:r>
      <w:r>
        <w:rPr>
          <w:rStyle w:val="FontStyle396"/>
        </w:rPr>
        <w:noBreakHyphen/>
        <w:t xml:space="preserve"> </w:t>
      </w:r>
      <w:r w:rsidR="003B10D4" w:rsidRPr="007C73C9">
        <w:rPr>
          <w:rStyle w:val="FontStyle396"/>
        </w:rPr>
        <w:t>приспособлен</w:t>
      </w:r>
      <w:r w:rsidR="009B30F2" w:rsidRPr="007C73C9">
        <w:rPr>
          <w:rStyle w:val="FontStyle396"/>
        </w:rPr>
        <w:t>ное помещение</w:t>
      </w:r>
      <w:r w:rsidR="003B10D4" w:rsidRPr="007C73C9">
        <w:rPr>
          <w:rStyle w:val="FontStyle396"/>
        </w:rPr>
        <w:t xml:space="preserve">, емкость </w:t>
      </w:r>
      <w:r w:rsidR="003B10D4" w:rsidRPr="007C73C9">
        <w:rPr>
          <w:rStyle w:val="FontStyle396"/>
        </w:rPr>
        <w:noBreakHyphen/>
        <w:t xml:space="preserve"> </w:t>
      </w:r>
      <w:r w:rsidR="009B30F2" w:rsidRPr="007C73C9">
        <w:rPr>
          <w:rStyle w:val="FontStyle396"/>
        </w:rPr>
        <w:t>24</w:t>
      </w:r>
      <w:r w:rsidR="003B10D4" w:rsidRPr="007C73C9">
        <w:rPr>
          <w:rStyle w:val="FontStyle396"/>
        </w:rPr>
        <w:t xml:space="preserve"> человека, состояние </w:t>
      </w:r>
      <w:r w:rsidR="003B10D4" w:rsidRPr="007C73C9">
        <w:rPr>
          <w:rStyle w:val="FontStyle396"/>
        </w:rPr>
        <w:noBreakHyphen/>
        <w:t xml:space="preserve"> удовлетворительное;</w:t>
      </w:r>
    </w:p>
    <w:p w:rsidR="009B30F2" w:rsidRPr="007C73C9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3B10D4" w:rsidRPr="007C73C9">
        <w:rPr>
          <w:rStyle w:val="FontStyle396"/>
        </w:rPr>
        <w:t>студия декора</w:t>
      </w:r>
      <w:r>
        <w:rPr>
          <w:rStyle w:val="FontStyle396"/>
        </w:rPr>
        <w:t xml:space="preserve">тивно-прикладного творчества, </w:t>
      </w:r>
      <w:r w:rsidR="003B10D4" w:rsidRPr="007C73C9">
        <w:rPr>
          <w:rStyle w:val="FontStyle396"/>
        </w:rPr>
        <w:t>кабинет</w:t>
      </w:r>
      <w:r>
        <w:rPr>
          <w:rStyle w:val="FontStyle396"/>
        </w:rPr>
        <w:t xml:space="preserve"> «конструирования и моделирования одежды»</w:t>
      </w:r>
      <w:r w:rsidR="003B10D4" w:rsidRPr="007C73C9">
        <w:rPr>
          <w:rStyle w:val="FontStyle396"/>
        </w:rPr>
        <w:t>, приспособлен</w:t>
      </w:r>
      <w:r>
        <w:rPr>
          <w:rStyle w:val="FontStyle396"/>
        </w:rPr>
        <w:t>ное помещение</w:t>
      </w:r>
      <w:r w:rsidR="003B10D4" w:rsidRPr="007C73C9">
        <w:rPr>
          <w:rStyle w:val="FontStyle396"/>
        </w:rPr>
        <w:t xml:space="preserve">, </w:t>
      </w:r>
      <w:r w:rsidRPr="007C73C9">
        <w:rPr>
          <w:rStyle w:val="FontStyle396"/>
        </w:rPr>
        <w:t>емкость</w:t>
      </w:r>
      <w:r w:rsidRPr="007C73C9">
        <w:rPr>
          <w:rStyle w:val="FontStyle396"/>
        </w:rPr>
        <w:t xml:space="preserve"> </w:t>
      </w:r>
      <w:r>
        <w:rPr>
          <w:rStyle w:val="FontStyle396"/>
        </w:rPr>
        <w:t xml:space="preserve">- </w:t>
      </w:r>
      <w:r w:rsidR="003B10D4" w:rsidRPr="007C73C9">
        <w:rPr>
          <w:rStyle w:val="FontStyle396"/>
        </w:rPr>
        <w:t xml:space="preserve">15 человек, состояние </w:t>
      </w:r>
      <w:r w:rsidR="007C73C9">
        <w:rPr>
          <w:rStyle w:val="FontStyle396"/>
        </w:rPr>
        <w:t xml:space="preserve">- </w:t>
      </w:r>
      <w:r w:rsidR="003B10D4" w:rsidRPr="007C73C9">
        <w:rPr>
          <w:rStyle w:val="FontStyle396"/>
        </w:rPr>
        <w:t>удовлетворительное;</w:t>
      </w:r>
    </w:p>
    <w:p w:rsidR="003B10D4" w:rsidRPr="007C73C9" w:rsidRDefault="003B10D4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 w:rsidRPr="007C73C9">
        <w:rPr>
          <w:rStyle w:val="FontStyle396"/>
        </w:rPr>
        <w:t xml:space="preserve"> </w:t>
      </w:r>
      <w:r w:rsidR="001B6277">
        <w:rPr>
          <w:rStyle w:val="FontStyle396"/>
        </w:rPr>
        <w:t xml:space="preserve">- </w:t>
      </w:r>
      <w:r w:rsidRPr="007C73C9">
        <w:rPr>
          <w:rStyle w:val="FontStyle396"/>
        </w:rPr>
        <w:t>кабинет «Робототехника»</w:t>
      </w:r>
      <w:r w:rsidR="001B6277">
        <w:rPr>
          <w:rStyle w:val="FontStyle396"/>
        </w:rPr>
        <w:t xml:space="preserve">, </w:t>
      </w:r>
      <w:r w:rsidRPr="007C73C9">
        <w:rPr>
          <w:rStyle w:val="FontStyle396"/>
        </w:rPr>
        <w:t>приспособлен</w:t>
      </w:r>
      <w:r w:rsidR="001B6277">
        <w:rPr>
          <w:rStyle w:val="FontStyle396"/>
        </w:rPr>
        <w:t>ное помещение</w:t>
      </w:r>
      <w:r w:rsidRPr="007C73C9">
        <w:rPr>
          <w:rStyle w:val="FontStyle396"/>
        </w:rPr>
        <w:t xml:space="preserve">, </w:t>
      </w:r>
      <w:r w:rsidR="001B6277" w:rsidRPr="007C73C9">
        <w:rPr>
          <w:rStyle w:val="FontStyle396"/>
        </w:rPr>
        <w:t>емкость</w:t>
      </w:r>
      <w:r w:rsidR="001B6277" w:rsidRPr="007C73C9">
        <w:rPr>
          <w:rStyle w:val="FontStyle396"/>
        </w:rPr>
        <w:t xml:space="preserve"> </w:t>
      </w:r>
      <w:r w:rsidR="001B6277">
        <w:rPr>
          <w:rStyle w:val="FontStyle396"/>
        </w:rPr>
        <w:t xml:space="preserve">- </w:t>
      </w:r>
      <w:r w:rsidRPr="007C73C9">
        <w:rPr>
          <w:rStyle w:val="FontStyle396"/>
        </w:rPr>
        <w:t>20 человек,</w:t>
      </w:r>
      <w:r w:rsidR="001B6277">
        <w:rPr>
          <w:rStyle w:val="FontStyle396"/>
        </w:rPr>
        <w:t xml:space="preserve"> состояние - удовлетворительное;</w:t>
      </w:r>
    </w:p>
    <w:p w:rsidR="003B10D4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3B10D4" w:rsidRPr="007C73C9">
        <w:rPr>
          <w:rStyle w:val="FontStyle396"/>
        </w:rPr>
        <w:t xml:space="preserve">компьютерный класс </w:t>
      </w:r>
      <w:r w:rsidR="003B10D4" w:rsidRPr="007C73C9">
        <w:rPr>
          <w:rStyle w:val="FontStyle396"/>
        </w:rPr>
        <w:noBreakHyphen/>
        <w:t xml:space="preserve"> приспособлен</w:t>
      </w:r>
      <w:r w:rsidR="009B30F2" w:rsidRPr="007C73C9">
        <w:rPr>
          <w:rStyle w:val="FontStyle396"/>
        </w:rPr>
        <w:t>ное помещение</w:t>
      </w:r>
      <w:r w:rsidR="003B10D4" w:rsidRPr="007C73C9">
        <w:rPr>
          <w:rStyle w:val="FontStyle396"/>
        </w:rPr>
        <w:t xml:space="preserve">, емкость </w:t>
      </w:r>
      <w:r w:rsidR="003B10D4" w:rsidRPr="007C73C9">
        <w:rPr>
          <w:rStyle w:val="FontStyle396"/>
        </w:rPr>
        <w:noBreakHyphen/>
        <w:t xml:space="preserve"> 25 человек, состояние </w:t>
      </w:r>
      <w:r>
        <w:rPr>
          <w:rStyle w:val="FontStyle396"/>
        </w:rPr>
        <w:t>-</w:t>
      </w:r>
      <w:r w:rsidR="003B10D4" w:rsidRPr="007C73C9">
        <w:rPr>
          <w:rStyle w:val="FontStyle396"/>
        </w:rPr>
        <w:t xml:space="preserve"> удовлетворительное</w:t>
      </w:r>
      <w:r w:rsidR="009B30F2" w:rsidRPr="007C73C9">
        <w:rPr>
          <w:rStyle w:val="FontStyle396"/>
        </w:rPr>
        <w:t xml:space="preserve">, </w:t>
      </w:r>
      <w:r w:rsidR="003B10D4" w:rsidRPr="007C73C9">
        <w:rPr>
          <w:rStyle w:val="FontStyle396"/>
        </w:rPr>
        <w:t>акт приемки кабинета № 81, б/н, от 1</w:t>
      </w:r>
      <w:r w:rsidR="00E71E37">
        <w:rPr>
          <w:rStyle w:val="FontStyle396"/>
        </w:rPr>
        <w:t>2.08.2019г., выдан МАОУДО «ЦДТ».</w:t>
      </w:r>
    </w:p>
    <w:p w:rsidR="00E71E37" w:rsidRPr="00E71E37" w:rsidRDefault="00E71E37" w:rsidP="00E71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3.12. </w:t>
      </w:r>
      <w:r w:rsidRPr="00E71E37">
        <w:rPr>
          <w:rFonts w:ascii="Times New Roman" w:hAnsi="Times New Roman" w:cs="Times New Roman"/>
          <w:bCs/>
          <w:color w:val="000000"/>
          <w:sz w:val="24"/>
          <w:szCs w:val="24"/>
        </w:rPr>
        <w:t>Мощность спортивных сооружений МАОУДО «ЦДТ»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используемых в учебно-воспитательном процессе в 2020-2021 учебном году</w:t>
      </w:r>
    </w:p>
    <w:p w:rsidR="00E71E37" w:rsidRPr="00E71E37" w:rsidRDefault="00E71E37" w:rsidP="00E71E37">
      <w:pPr>
        <w:spacing w:after="0" w:line="240" w:lineRule="auto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040"/>
        <w:gridCol w:w="851"/>
        <w:gridCol w:w="1105"/>
        <w:gridCol w:w="1588"/>
        <w:gridCol w:w="1247"/>
      </w:tblGrid>
      <w:tr w:rsidR="00E71E37" w:rsidRPr="00767085" w:rsidTr="00090F94">
        <w:trPr>
          <w:trHeight w:val="456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спортивных сооружений (ед.)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формам</w:t>
            </w: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собственности:</w:t>
            </w:r>
          </w:p>
        </w:tc>
      </w:tr>
      <w:tr w:rsidR="00E71E37" w:rsidRPr="00767085" w:rsidTr="00090F94">
        <w:trPr>
          <w:trHeight w:val="451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другой</w:t>
            </w:r>
          </w:p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1E37" w:rsidRPr="00767085" w:rsidTr="00090F94">
        <w:trPr>
          <w:trHeight w:val="494"/>
        </w:trPr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Плоскостные спортивные сооружения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E37" w:rsidRPr="00767085" w:rsidTr="00090F94">
        <w:trPr>
          <w:trHeight w:val="31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из них футбольные поля (футбольные поля</w:t>
            </w:r>
          </w:p>
          <w:p w:rsidR="00E71E37" w:rsidRPr="00767085" w:rsidRDefault="00E71E37" w:rsidP="0009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с искусственным покрытием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E37" w:rsidRPr="00767085" w:rsidTr="00090F94">
        <w:trPr>
          <w:trHeight w:val="429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20x40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rPr>
          <w:trHeight w:val="42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Спортивные залы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1908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71E37" w:rsidRPr="00767085" w:rsidTr="00090F9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 размером: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- 42 м х 24 м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(Спортивный зал «Строитель» аренда)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42 х 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71E37" w:rsidRPr="00767085" w:rsidTr="00090F9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(спортивный зал: спортивная и художественная гимнастика)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Спортивный зал МБОУ «НОШ № 14»: футбол (безвозмездная аренда)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Спортивный зал МБОУ «СОШ № 16 им. Н. Косникова»: футбол (безвозмездная аренда)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(спортивный зал борьбы)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rPr>
          <w:trHeight w:val="35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rPr>
          <w:trHeight w:val="32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 зеркала воды плавательных бассейнов (м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rPr>
          <w:trHeight w:val="42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- 25 - метровые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090F9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бассейнов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br/>
              <w:t>- крытые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09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0D4" w:rsidRPr="000B2B78" w:rsidRDefault="00E71E37" w:rsidP="001B6277">
      <w:pPr>
        <w:pStyle w:val="Style13"/>
        <w:widowControl/>
        <w:tabs>
          <w:tab w:val="left" w:pos="2563"/>
          <w:tab w:val="left" w:pos="5652"/>
        </w:tabs>
        <w:spacing w:line="240" w:lineRule="auto"/>
        <w:ind w:firstLine="720"/>
        <w:jc w:val="left"/>
        <w:rPr>
          <w:rStyle w:val="FontStyle402"/>
          <w:rFonts w:eastAsia="MS Mincho"/>
          <w:b w:val="0"/>
        </w:rPr>
      </w:pPr>
      <w:bookmarkStart w:id="0" w:name="_GoBack"/>
      <w:bookmarkEnd w:id="0"/>
      <w:r>
        <w:rPr>
          <w:rStyle w:val="FontStyle396"/>
        </w:rPr>
        <w:t>3.14</w:t>
      </w:r>
      <w:r w:rsidR="001B6277">
        <w:rPr>
          <w:rStyle w:val="FontStyle396"/>
        </w:rPr>
        <w:t>. МАОУДО «ЦДТ» компьютерной техникой – обеспечено:</w:t>
      </w:r>
    </w:p>
    <w:p w:rsidR="003B10D4" w:rsidRPr="000B2B78" w:rsidRDefault="003B10D4" w:rsidP="003B10D4">
      <w:pPr>
        <w:pStyle w:val="Style13"/>
        <w:widowControl/>
        <w:tabs>
          <w:tab w:val="left" w:leader="underscore" w:pos="6912"/>
        </w:tabs>
        <w:spacing w:line="240" w:lineRule="auto"/>
        <w:ind w:firstLine="680"/>
        <w:rPr>
          <w:rStyle w:val="FontStyle396"/>
        </w:rPr>
      </w:pPr>
      <w:r w:rsidRPr="000B2B78">
        <w:rPr>
          <w:rStyle w:val="FontStyle396"/>
        </w:rPr>
        <w:t xml:space="preserve">общее количество компьютерной техники </w:t>
      </w:r>
      <w:r w:rsidRPr="00767085">
        <w:rPr>
          <w:rStyle w:val="FontStyle396"/>
        </w:rPr>
        <w:t xml:space="preserve">– </w:t>
      </w:r>
      <w:r w:rsidR="00767085" w:rsidRPr="00767085">
        <w:rPr>
          <w:rStyle w:val="FontStyle396"/>
        </w:rPr>
        <w:t>93</w:t>
      </w:r>
      <w:r w:rsidR="00767085">
        <w:rPr>
          <w:rStyle w:val="FontStyle396"/>
        </w:rPr>
        <w:t xml:space="preserve"> </w:t>
      </w:r>
      <w:r w:rsidRPr="00767085">
        <w:rPr>
          <w:rStyle w:val="FontStyle396"/>
        </w:rPr>
        <w:t>единицы</w:t>
      </w:r>
      <w:r w:rsidRPr="000B2B78">
        <w:rPr>
          <w:rStyle w:val="FontStyle396"/>
        </w:rPr>
        <w:t xml:space="preserve">, из них подлежит списанию </w:t>
      </w:r>
      <w:r w:rsidRPr="000B2B78">
        <w:rPr>
          <w:rStyle w:val="FontStyle396"/>
        </w:rPr>
        <w:noBreakHyphen/>
        <w:t xml:space="preserve"> </w:t>
      </w:r>
      <w:r w:rsidR="001B6277" w:rsidRPr="001B6277">
        <w:rPr>
          <w:rStyle w:val="FontStyle396"/>
        </w:rPr>
        <w:t>3</w:t>
      </w:r>
      <w:r w:rsidR="001B6277">
        <w:rPr>
          <w:rStyle w:val="FontStyle396"/>
          <w:sz w:val="16"/>
          <w:szCs w:val="16"/>
        </w:rPr>
        <w:t xml:space="preserve"> </w:t>
      </w:r>
      <w:r w:rsidRPr="000B2B78">
        <w:rPr>
          <w:rStyle w:val="FontStyle396"/>
        </w:rPr>
        <w:t>единицы, планируется к закупке в текущем учебном году</w:t>
      </w:r>
      <w:r w:rsidRPr="00767085">
        <w:rPr>
          <w:rStyle w:val="FontStyle396"/>
        </w:rPr>
        <w:t xml:space="preserve"> </w:t>
      </w:r>
      <w:r w:rsidR="00767085" w:rsidRPr="00767085">
        <w:rPr>
          <w:rStyle w:val="FontStyle396"/>
        </w:rPr>
        <w:t>1</w:t>
      </w:r>
      <w:r w:rsidRPr="000B2B78">
        <w:rPr>
          <w:rStyle w:val="FontStyle396"/>
        </w:rPr>
        <w:t xml:space="preserve"> единица. </w:t>
      </w:r>
    </w:p>
    <w:p w:rsidR="003B10D4" w:rsidRPr="00767085" w:rsidRDefault="00E71E37" w:rsidP="00767085">
      <w:pPr>
        <w:pStyle w:val="Style9"/>
        <w:widowControl/>
        <w:tabs>
          <w:tab w:val="left" w:leader="underscore" w:pos="7949"/>
        </w:tabs>
        <w:spacing w:line="240" w:lineRule="auto"/>
        <w:ind w:firstLine="680"/>
        <w:jc w:val="both"/>
        <w:rPr>
          <w:rStyle w:val="FontStyle396"/>
        </w:rPr>
      </w:pPr>
      <w:r>
        <w:rPr>
          <w:rStyle w:val="FontStyle396"/>
        </w:rPr>
        <w:t>3.15</w:t>
      </w:r>
      <w:r w:rsidR="001B6277">
        <w:rPr>
          <w:rStyle w:val="FontStyle396"/>
        </w:rPr>
        <w:t>. Н</w:t>
      </w:r>
      <w:r w:rsidR="003B10D4" w:rsidRPr="000B2B78">
        <w:rPr>
          <w:rStyle w:val="FontStyle396"/>
        </w:rPr>
        <w:t>али</w:t>
      </w:r>
      <w:r w:rsidR="001B6277">
        <w:rPr>
          <w:rStyle w:val="FontStyle396"/>
        </w:rPr>
        <w:t>чие и обеспеченность МАОУДО «ЦДТ»</w:t>
      </w:r>
      <w:r w:rsidR="003B10D4" w:rsidRPr="000B2B78">
        <w:rPr>
          <w:rStyle w:val="FontStyle396"/>
        </w:rPr>
        <w:t xml:space="preserve"> спортивным оборудованием, инвентарем </w:t>
      </w:r>
      <w:r w:rsidR="003B10D4" w:rsidRPr="000B2B78">
        <w:rPr>
          <w:rStyle w:val="FontStyle396"/>
        </w:rPr>
        <w:noBreakHyphen/>
        <w:t xml:space="preserve"> </w:t>
      </w:r>
      <w:r w:rsidR="001B6277">
        <w:rPr>
          <w:rStyle w:val="FontStyle396"/>
          <w:u w:val="single"/>
        </w:rPr>
        <w:t>обеспечено</w:t>
      </w:r>
      <w:r w:rsidR="003B10D4" w:rsidRPr="000B2B78">
        <w:rPr>
          <w:rStyle w:val="FontStyle396"/>
        </w:rPr>
        <w:t>, его состояние</w:t>
      </w:r>
      <w:r w:rsidR="00767085">
        <w:rPr>
          <w:rStyle w:val="FontStyle396"/>
        </w:rPr>
        <w:t xml:space="preserve"> </w:t>
      </w:r>
      <w:r w:rsidR="003B10D4" w:rsidRPr="00767085">
        <w:rPr>
          <w:rStyle w:val="FontStyle396"/>
        </w:rPr>
        <w:t>удовлетворительное,</w:t>
      </w:r>
      <w:r w:rsidR="003B10D4" w:rsidRPr="000B2B78">
        <w:rPr>
          <w:rStyle w:val="FontStyle396"/>
        </w:rPr>
        <w:t xml:space="preserve"> акты-разрешения на использование спортивного оборудования в образовательном процессе от 12.08.2020г. </w:t>
      </w:r>
      <w:r w:rsidR="003B10D4" w:rsidRPr="00767085">
        <w:rPr>
          <w:rStyle w:val="FontStyle396"/>
        </w:rPr>
        <w:t> б/н,</w:t>
      </w:r>
      <w:r w:rsidR="00767085">
        <w:rPr>
          <w:rStyle w:val="FontStyle396"/>
          <w:sz w:val="16"/>
          <w:szCs w:val="16"/>
        </w:rPr>
        <w:t xml:space="preserve"> </w:t>
      </w:r>
      <w:r w:rsidR="003B10D4" w:rsidRPr="00767085">
        <w:rPr>
          <w:rStyle w:val="FontStyle396"/>
        </w:rPr>
        <w:t>выданы МАОУДО «ЦДТ»</w:t>
      </w:r>
    </w:p>
    <w:p w:rsidR="003B10D4" w:rsidRPr="001E7B06" w:rsidRDefault="003B10D4" w:rsidP="001E7B06">
      <w:pPr>
        <w:pStyle w:val="ConsPlusCell"/>
        <w:widowControl/>
        <w:ind w:firstLine="709"/>
        <w:jc w:val="both"/>
      </w:pPr>
    </w:p>
    <w:p w:rsidR="001E7B06" w:rsidRPr="00767085" w:rsidRDefault="001E7B06" w:rsidP="0076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7B06" w:rsidRPr="007670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B6" w:rsidRDefault="00F822B6" w:rsidP="00F822B6">
      <w:pPr>
        <w:spacing w:after="0" w:line="240" w:lineRule="auto"/>
      </w:pPr>
      <w:r>
        <w:separator/>
      </w:r>
    </w:p>
  </w:endnote>
  <w:endnote w:type="continuationSeparator" w:id="0">
    <w:p w:rsidR="00F822B6" w:rsidRDefault="00F822B6" w:rsidP="00F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07617"/>
      <w:docPartObj>
        <w:docPartGallery w:val="Page Numbers (Bottom of Page)"/>
        <w:docPartUnique/>
      </w:docPartObj>
    </w:sdtPr>
    <w:sdtContent>
      <w:p w:rsidR="00F822B6" w:rsidRDefault="00F822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37">
          <w:rPr>
            <w:noProof/>
          </w:rPr>
          <w:t>5</w:t>
        </w:r>
        <w:r>
          <w:fldChar w:fldCharType="end"/>
        </w:r>
      </w:p>
    </w:sdtContent>
  </w:sdt>
  <w:p w:rsidR="00F822B6" w:rsidRDefault="00F822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B6" w:rsidRDefault="00F822B6" w:rsidP="00F822B6">
      <w:pPr>
        <w:spacing w:after="0" w:line="240" w:lineRule="auto"/>
      </w:pPr>
      <w:r>
        <w:separator/>
      </w:r>
    </w:p>
  </w:footnote>
  <w:footnote w:type="continuationSeparator" w:id="0">
    <w:p w:rsidR="00F822B6" w:rsidRDefault="00F822B6" w:rsidP="00F8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86"/>
    <w:multiLevelType w:val="hybridMultilevel"/>
    <w:tmpl w:val="9468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6"/>
    <w:rsid w:val="001B6277"/>
    <w:rsid w:val="001E7B06"/>
    <w:rsid w:val="003B10D4"/>
    <w:rsid w:val="00767085"/>
    <w:rsid w:val="007C73C9"/>
    <w:rsid w:val="008E5DB6"/>
    <w:rsid w:val="008F6B6E"/>
    <w:rsid w:val="009B30F2"/>
    <w:rsid w:val="00C97789"/>
    <w:rsid w:val="00E71E37"/>
    <w:rsid w:val="00EA1330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D789-607B-402B-8D40-9713E1D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E7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E7B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7B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1E7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E7B06"/>
    <w:rPr>
      <w:color w:val="0000FF"/>
      <w:u w:val="single"/>
    </w:rPr>
  </w:style>
  <w:style w:type="paragraph" w:customStyle="1" w:styleId="ConsPlusCell">
    <w:name w:val="ConsPlusCell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E7B06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бычный (веб) Знак"/>
    <w:link w:val="a6"/>
    <w:uiPriority w:val="99"/>
    <w:rsid w:val="001E7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2B6"/>
  </w:style>
  <w:style w:type="paragraph" w:styleId="ab">
    <w:name w:val="footer"/>
    <w:basedOn w:val="a"/>
    <w:link w:val="ac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2B6"/>
  </w:style>
  <w:style w:type="paragraph" w:customStyle="1" w:styleId="Style9">
    <w:name w:val="Style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698" w:lineRule="exact"/>
      <w:ind w:firstLine="6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90" w:lineRule="exact"/>
      <w:ind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518" w:lineRule="exact"/>
      <w:ind w:hanging="30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68">
    <w:name w:val="Style268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6">
    <w:name w:val="Font Style396"/>
    <w:uiPriority w:val="99"/>
    <w:rsid w:val="003B10D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02">
    <w:name w:val="Font Style402"/>
    <w:uiPriority w:val="99"/>
    <w:rsid w:val="003B10D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13">
    <w:name w:val="Font Style413"/>
    <w:uiPriority w:val="99"/>
    <w:rsid w:val="003B10D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t-eaoadmin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2020-10-08T05:40:00Z</dcterms:created>
  <dcterms:modified xsi:type="dcterms:W3CDTF">2020-10-08T07:41:00Z</dcterms:modified>
</cp:coreProperties>
</file>